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1.  </w:t>
      </w:r>
      <w:r>
        <w:rPr>
          <w:b/>
          <w:sz w:val="40"/>
          <w:szCs w:val="40"/>
        </w:rPr>
        <w:t>Кто может получить справку для назначения государственной социальной стипендии?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>
          <w:b/>
        </w:rPr>
        <w:softHyphen/>
        <w:t xml:space="preserve"> </w:t>
      </w:r>
      <w:r>
        <w:rPr>
          <w:b w:val="false"/>
          <w:bCs w:val="false"/>
          <w:sz w:val="32"/>
          <w:szCs w:val="32"/>
        </w:rPr>
        <w:t>получить справку может студент, которому назначена государственная социальная помощь, а также студент, являющийся членом семьи получателя государственной социальной помощи, с момента её назначения  в течении года.</w:t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>2. Причины отказа в выдаче справки для назначения государственной социальной стипендии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40" w:before="0" w:after="0"/>
        <w:ind w:left="0" w:right="0" w:firstLine="397"/>
        <w:jc w:val="both"/>
        <w:rPr>
          <w:sz w:val="32"/>
          <w:szCs w:val="32"/>
        </w:rPr>
      </w:pPr>
      <w:r>
        <w:rPr>
          <w:b/>
          <w:sz w:val="32"/>
          <w:szCs w:val="32"/>
        </w:rPr>
        <w:softHyphen/>
        <w:t xml:space="preserve"> </w:t>
      </w:r>
      <w:r>
        <w:rPr>
          <w:b w:val="false"/>
          <w:bCs w:val="false"/>
          <w:sz w:val="32"/>
          <w:szCs w:val="32"/>
        </w:rPr>
        <w:t>в случае, если студент за государственной социальной помощью не обращался, не обращались члены его семьи, или члены семьи студента обращались за помощью, но при исчислении среднедушевого дохода семьи студент в состав семьи не был включен, т.е. сведения о получении социальной помощи отсутствуют в базе данных, либо с момента назначения помощи прошло более одного года, ему будет отказано в выдаче справки для государственной социальной стипендии;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40" w:before="0" w:after="0"/>
        <w:ind w:left="0" w:right="0" w:firstLine="39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softHyphen/>
        <w:t xml:space="preserve"> неполное представление или неполное представление документов.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/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3. Что относится к государственной социальной помощи: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/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/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-Назначение и выплата пособий на детей;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-Выплата единовременного социального пособия на подготовку детей к учебному году малоимущим многодетным семьям ,малоимущим семьям имеющим ребенка-инвалида, в возрасте до 18 лет;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-Ежемесячная денежная выплата, назначаемая в случае рождения третьего и последующего ребенка;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-Предоставление единовременного социального пособия гражданам, находящимся в трудной жизненной ситуации, за счет средств областного бюджета;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-Предоставление бесплатных путевок в загородны</w:t>
      </w:r>
      <w:r>
        <w:rPr>
          <w:b w:val="false"/>
          <w:bCs w:val="false"/>
          <w:sz w:val="32"/>
          <w:szCs w:val="32"/>
        </w:rPr>
        <w:t>е</w:t>
      </w:r>
      <w:r>
        <w:rPr>
          <w:b w:val="false"/>
          <w:bCs w:val="false"/>
          <w:sz w:val="32"/>
          <w:szCs w:val="32"/>
        </w:rPr>
        <w:t xml:space="preserve"> лагеря отдыха и оздоровления детей, находящи</w:t>
      </w:r>
      <w:r>
        <w:rPr>
          <w:b w:val="false"/>
          <w:bCs w:val="false"/>
          <w:sz w:val="32"/>
          <w:szCs w:val="32"/>
        </w:rPr>
        <w:t>х</w:t>
      </w:r>
      <w:r>
        <w:rPr>
          <w:b w:val="false"/>
          <w:bCs w:val="false"/>
          <w:sz w:val="32"/>
          <w:szCs w:val="32"/>
        </w:rPr>
        <w:t>ся в трудной жизненной ситуации;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-Оказание государственной помощи на основании социального контракта.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76" w:before="0" w:after="0"/>
        <w:ind w:left="720" w:hanging="0"/>
        <w:contextualSpacing/>
        <w:jc w:val="center"/>
        <w:rPr>
          <w:sz w:val="40"/>
          <w:szCs w:val="40"/>
        </w:rPr>
      </w:pPr>
      <w:r>
        <w:rPr>
          <w:rFonts w:eastAsia="Calibri" w:eastAsiaTheme="minorHAnsi"/>
          <w:b/>
          <w:sz w:val="40"/>
          <w:szCs w:val="40"/>
          <w:lang w:eastAsia="en-US"/>
        </w:rPr>
        <w:t>ДОКУМЕНТЫ ДЛЯ ПОЛУЧЕНИЯ СПРАВКИ НА СОЦИАЛЬНУЮ СТИПЕНДИЮ</w:t>
      </w:r>
    </w:p>
    <w:p>
      <w:pPr>
        <w:pStyle w:val="Normal"/>
        <w:spacing w:lineRule="auto" w:line="276" w:before="0" w:after="0"/>
        <w:ind w:left="720" w:hanging="0"/>
        <w:contextualSpacing/>
        <w:jc w:val="center"/>
        <w:rPr>
          <w:rFonts w:eastAsia="Calibri" w:eastAsiaTheme="minorHAnsi"/>
          <w:sz w:val="32"/>
          <w:szCs w:val="32"/>
          <w:lang w:eastAsia="en-US"/>
        </w:rPr>
      </w:pPr>
      <w:r>
        <w:rPr>
          <w:rFonts w:eastAsia="Calibri" w:eastAsiaTheme="minorHAnsi"/>
          <w:sz w:val="32"/>
          <w:szCs w:val="32"/>
          <w:lang w:eastAsia="en-US"/>
        </w:rPr>
      </w:r>
    </w:p>
    <w:p>
      <w:pPr>
        <w:pStyle w:val="Normal"/>
        <w:spacing w:lineRule="auto" w:line="276" w:before="0" w:after="0"/>
        <w:ind w:left="720" w:hanging="0"/>
        <w:contextualSpacing/>
        <w:jc w:val="center"/>
        <w:rPr>
          <w:rFonts w:eastAsia="Calibri" w:eastAsiaTheme="minorHAnsi"/>
          <w:sz w:val="32"/>
          <w:szCs w:val="32"/>
          <w:lang w:eastAsia="en-US"/>
        </w:rPr>
      </w:pPr>
      <w:r>
        <w:rPr>
          <w:rFonts w:eastAsia="Calibri" w:eastAsiaTheme="minorHAnsi"/>
          <w:sz w:val="32"/>
          <w:szCs w:val="32"/>
          <w:lang w:eastAsia="en-US"/>
        </w:rPr>
        <w:t>в Управление социальной защиты населения необходимо представить следующие документы:</w:t>
      </w:r>
    </w:p>
    <w:p>
      <w:pPr>
        <w:pStyle w:val="Normal"/>
        <w:spacing w:lineRule="auto" w:line="276" w:before="0" w:after="0"/>
        <w:ind w:left="720" w:hanging="0"/>
        <w:contextualSpacing/>
        <w:jc w:val="both"/>
        <w:rPr>
          <w:rFonts w:eastAsia="Calibri" w:eastAsiaTheme="minorHAnsi"/>
          <w:sz w:val="32"/>
          <w:szCs w:val="32"/>
          <w:lang w:eastAsia="en-US"/>
        </w:rPr>
      </w:pPr>
      <w:r>
        <w:rPr>
          <w:rFonts w:eastAsia="Calibri" w:eastAsiaTheme="minorHAnsi"/>
          <w:sz w:val="32"/>
          <w:szCs w:val="32"/>
          <w:lang w:eastAsia="en-US"/>
        </w:rPr>
      </w:r>
    </w:p>
    <w:p>
      <w:pPr>
        <w:pStyle w:val="Normal"/>
        <w:widowControl/>
        <w:bidi w:val="0"/>
        <w:spacing w:lineRule="auto" w:line="276" w:before="0" w:after="200"/>
        <w:ind w:left="567" w:right="0" w:hanging="0"/>
        <w:rPr/>
      </w:pPr>
      <w:r>
        <w:rPr>
          <w:rFonts w:eastAsia="Calibri" w:eastAsiaTheme="minorHAnsi"/>
          <w:sz w:val="32"/>
          <w:szCs w:val="32"/>
          <w:lang w:eastAsia="en-US"/>
        </w:rPr>
        <w:t>1.  Письменное заявление по установленной форме,</w:t>
      </w:r>
    </w:p>
    <w:p>
      <w:pPr>
        <w:pStyle w:val="Normal"/>
        <w:widowControl/>
        <w:bidi w:val="0"/>
        <w:spacing w:lineRule="auto" w:line="276" w:before="0" w:after="200"/>
        <w:ind w:left="567" w:right="0" w:hanging="0"/>
        <w:rPr/>
      </w:pPr>
      <w:r>
        <w:rPr>
          <w:rFonts w:eastAsia="Calibri" w:eastAsiaTheme="minorHAnsi"/>
          <w:sz w:val="32"/>
          <w:szCs w:val="32"/>
          <w:lang w:eastAsia="en-US"/>
        </w:rPr>
        <w:t>2.  Документ, удостоверяющий личность гражданина РФ (ксерокопия паспорта студента (титульный лист + прописка),</w:t>
      </w:r>
    </w:p>
    <w:p>
      <w:pPr>
        <w:pStyle w:val="Normal"/>
        <w:widowControl/>
        <w:bidi w:val="0"/>
        <w:spacing w:lineRule="auto" w:line="276" w:before="0" w:after="200"/>
        <w:ind w:left="567" w:right="0" w:hanging="0"/>
        <w:rPr/>
      </w:pPr>
      <w:r>
        <w:rPr>
          <w:rFonts w:eastAsia="Calibri" w:eastAsiaTheme="minorHAnsi"/>
          <w:sz w:val="32"/>
          <w:szCs w:val="32"/>
          <w:lang w:eastAsia="en-US"/>
        </w:rPr>
        <w:t>3.  Справка с места учебы (оригинал), выданная студенту, обучающемуся по очной форме обучения  на бюджетной основе из учебного заведения (с указанием: бюджетная основа, очная     форма обучения),</w:t>
      </w:r>
    </w:p>
    <w:p>
      <w:pPr>
        <w:pStyle w:val="Normal"/>
        <w:widowControl/>
        <w:bidi w:val="0"/>
        <w:spacing w:lineRule="auto" w:line="276" w:before="0" w:after="200"/>
        <w:ind w:left="624" w:right="0" w:hanging="57"/>
        <w:jc w:val="left"/>
        <w:rPr/>
      </w:pPr>
      <w:r>
        <w:rPr>
          <w:rFonts w:eastAsia="Calibri" w:eastAsiaTheme="minorHAnsi"/>
          <w:sz w:val="32"/>
          <w:szCs w:val="32"/>
          <w:lang w:eastAsia="en-US"/>
        </w:rPr>
        <w:t xml:space="preserve"> </w:t>
      </w:r>
      <w:r>
        <w:rPr>
          <w:rFonts w:eastAsia="Calibri" w:eastAsiaTheme="minorHAnsi"/>
          <w:sz w:val="32"/>
          <w:szCs w:val="32"/>
          <w:lang w:eastAsia="en-US"/>
        </w:rPr>
        <w:t xml:space="preserve">4.  Сведения / Справка о назначении государственной социальной помощи студенту или члену его семьи (действует </w:t>
      </w:r>
      <w:r>
        <w:rPr>
          <w:sz w:val="32"/>
          <w:szCs w:val="32"/>
        </w:rPr>
        <w:t>с момента её назначения  в течение года).</w:t>
      </w:r>
    </w:p>
    <w:p>
      <w:pPr>
        <w:pStyle w:val="Normal"/>
        <w:widowControl/>
        <w:bidi w:val="0"/>
        <w:spacing w:lineRule="auto" w:line="276" w:before="0" w:after="200"/>
        <w:ind w:left="567" w:right="0" w:hanging="0"/>
        <w:rPr/>
      </w:pPr>
      <w:r>
        <w:rPr>
          <w:rFonts w:eastAsia="Calibri" w:eastAsiaTheme="minorHAnsi"/>
          <w:sz w:val="32"/>
          <w:szCs w:val="32"/>
          <w:lang w:eastAsia="en-US"/>
        </w:rPr>
        <w:t>5.  Документ, подтверждающий полномочия родителя, законного представителя несовершеннолетнего (паспорт родителя/законного представителя, свидетельство о рождении студента и т. д.) + копия,</w:t>
      </w:r>
    </w:p>
    <w:p>
      <w:pPr>
        <w:pStyle w:val="Normal"/>
        <w:widowControl/>
        <w:bidi w:val="0"/>
        <w:spacing w:lineRule="auto" w:line="276"/>
        <w:ind w:left="567" w:right="0" w:hanging="0"/>
        <w:jc w:val="both"/>
        <w:rPr/>
      </w:pPr>
      <w:r>
        <w:rPr>
          <w:rFonts w:eastAsia="Calibri" w:eastAsiaTheme="minorHAnsi"/>
          <w:sz w:val="32"/>
          <w:szCs w:val="32"/>
          <w:lang w:eastAsia="en-US"/>
        </w:rPr>
        <w:t>6.  Доверенность, выданная лицу, выступающему от имени заявителя, в порядке, установленном действующим законодательством Российской Федерации + копия.</w:t>
      </w:r>
    </w:p>
    <w:p>
      <w:pPr>
        <w:pStyle w:val="Normal"/>
        <w:widowControl/>
        <w:bidi w:val="0"/>
        <w:spacing w:lineRule="auto" w:line="276" w:before="0" w:after="200"/>
        <w:ind w:left="567" w:right="0" w:hanging="0"/>
        <w:rPr>
          <w:rFonts w:ascii="Calibri" w:hAnsi="Calibri" w:eastAsia="Calibri" w:cs="" w:asciiTheme="minorHAnsi" w:cstheme="minorBidi" w:eastAsiaTheme="minorHAnsi" w:hAnsiTheme="minorHAnsi"/>
          <w:sz w:val="32"/>
          <w:szCs w:val="32"/>
          <w:lang w:eastAsia="en-US"/>
        </w:rPr>
      </w:pPr>
      <w:r>
        <w:rPr>
          <w:rFonts w:eastAsia="Calibri" w:cs="" w:cstheme="minorBidi" w:eastAsiaTheme="minorHAnsi" w:ascii="Calibri" w:hAnsi="Calibri"/>
          <w:sz w:val="32"/>
          <w:szCs w:val="32"/>
          <w:lang w:eastAsia="en-US"/>
        </w:rPr>
      </w:r>
    </w:p>
    <w:p>
      <w:pPr>
        <w:pStyle w:val="ListParagraph"/>
        <w:ind w:left="78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*ПРИ СЕБЕ ИМЕТЬ КОПИИ и ПОДЛИННИКИ ДОКУМЕНТОВ!</w:t>
      </w:r>
    </w:p>
    <w:p>
      <w:pPr>
        <w:pStyle w:val="Normal"/>
        <w:ind w:left="60" w:hanging="0"/>
        <w:jc w:val="both"/>
        <w:rPr>
          <w:rFonts w:ascii="Calibri" w:hAnsi="Calibri" w:cs="" w:asciiTheme="minorHAnsi" w:cstheme="minorBidi" w:hAnsiTheme="minorHAnsi"/>
        </w:rPr>
      </w:pPr>
      <w:r>
        <w:rPr>
          <w:rFonts w:cs="" w:cstheme="minorBidi" w:ascii="Calibri" w:hAnsi="Calibri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Нормативно-правовой акт: приказ Министра социальных отношений Челябинской области от 20.12.2016 года № 982 « ОБ УТВЕРЖДЕНИИ ПОРЯДКА ВЫДАЧИ СПРАВКИ  ОРГАНОМ СОЦИАЛЬНОЙ ЗАЩИТЫ НАСЕЛЕНИЯ ЧЕЛЯБИНСКОЙ  ОБЛАСТИ ДЛЯ НАЗНАЧЕНИЯ ГОСУДАРСТВЕННОЙ СОЦИАЛЬНОЙ СТИПЕНДИИ  СТУДЕНТУ, ПОЛУЧИВШЕМУ ГОСУДАРСТВЕННУЮ СОЦИАЛЬНУЮ ПОМОЩЬ»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получения подробной консультации, Вы можете позвонить по телефону: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 (35144) 4-53-00 , добавочный 4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или обратиться по адресу: Сосновский район, с. Долгодеревенское, ул. Свердловская, д. 2 «В», 7 н.п.,  кабинет № 3</w:t>
      </w:r>
    </w:p>
    <w:sectPr>
      <w:type w:val="nextPage"/>
      <w:pgSz w:w="11906" w:h="16838"/>
      <w:pgMar w:left="567" w:right="850" w:header="0" w:top="426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4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94494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LibreOffice/7.0.6.2$Linux_X86_64 LibreOffice_project/00$Build-2</Application>
  <AppVersion>15.0000</AppVersion>
  <Pages>2</Pages>
  <Words>398</Words>
  <Characters>2756</Characters>
  <CharactersWithSpaces>3149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2019-09-17T04:14:00Z</dcterms:created>
  <dc:creator>user</dc:creator>
  <dc:description/>
  <dc:language>ru-RU</dc:language>
  <cp:lastModifiedBy/>
  <cp:lastPrinted>2024-01-31T13:12:30Z</cp:lastPrinted>
  <dcterms:modified xsi:type="dcterms:W3CDTF">2024-03-04T13:06:01Z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